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8 : En mode boulot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mode boulot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Erroc; Dessins Stédo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 ; 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Charnay-lès-Mâcon : Bamboo 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978-2-8189-9486-3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Stédo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8 : En mode couple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7 : En mode vacances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6 : En mode star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5 : En mode geek / Erroc et Mauricet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4 : En mode surdoué / Erroc et Mauricet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3 : En mode écolo / Erroc et Mauricet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Cubitus, 9 : L'école des chiens / Scénario Erroc ; dessin Rodrigue ; d'après Dupa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profs, tome 16 : 1, 2, 3 rentrée ! / Pica, Mauricet &amp; Erroc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profs, tome 15 : Bulletin météo / Pica, Mauricet &amp; Erroc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profs, tome 8 : Fenêtre sur cours / Pica ; Erroc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8 : En mode couple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7 : En mode vacances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6 : En mode star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5 : En mode geek / Erroc et Mauricet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4 : En mode surdoué / Erroc et 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3 : En mode écolo / Erroc et Mauricet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