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8 : En mode boulot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mode boulot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Erroc; Dessins Stédo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Charnay-lès-Mâcon : Bamboo 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978-2-8189-9486-3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8 : En mode couple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7 : En mode vacances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6 : En mode star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5 : En mode geek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4 : En mode surdoué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3 : En mode écolo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Cubitus, 9 : L'école des chiens / Scénario Erroc ; dessin Rodrigue ; d'après Dupa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profs, tome 16 : 1, 2, 3 rentrée ! / Pica, Mauricet &amp; Erroc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profs, tome 15 : Bulletin météo / Pica, Mauricet &amp; Erroc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profs, tome 8 : Fenêtre sur cours / Pica ; Erroc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8 : En mode couple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7 : En mode vacances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6 : En mode star / scénario Erroc; Dessins Stédo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5 : En mode geek / Erroc et Mauricet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4 : En mode surdoué / Erroc et 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Boulard, 3 : En mode écolo / Erroc et Mauricet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