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28 : 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Bailly ; Céline Fraipont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 ; 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; Marcinelle : Dupuis,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979-1-03-476866-0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Fraipont, Céline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