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grand atlas géo-graphique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Regina Giménez ; traduit de l'espagnol par Laurana Serres-Giardi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45350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Pourquoi les étoiles ont-elles des couleurs différentes ? Quel est le plus vaste lac du monde ? Dans quel pays pleut-il le plus ou pourquoi le climat change-t-il ? Cet Atlas regorge d'informations et de clés essentielles sur l'univers, où la Terre n'est qu'un minuscule point entouré d'immensité ; et sur notre planète elle-même. Cette somme de connaissances scientifiques est accompagnée de graphiques, qui sont autant de peintures signées par la grande artiste Regina Giménez. Ses images colorées comparent des surfaces, des altitudes, éclairent des données essentielles tout en jetant un pont sensible entre art et géographie. Pour que chacun puisse comprendre, et ressentir, combien ce monde est notre unique trésor.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Rue du Monde,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 p. : ill. ; 35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978-2-35504-672-8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Giménez, Regina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Atlas</w:t>
            </w:r>
          </w:p>
          <w:p>
            <w:pPr>
              <w:pBdr/>
              <w:spacing/>
              <w:rPr/>
            </w:pPr>
            <w:r>
              <w:rPr>
                <w:rFonts w:ascii="Arial" w:hAnsi="Arial" w:eastAsia="Arial" w:cs="Arial"/>
                <w:b w:val="0"/>
                <w:sz w:val="20"/>
              </w:rPr>
              <w:t xml:space="preserve">Formes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910</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45350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