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réalisations avec bâtons et bouts de ficelle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Benoît Delalandre ; ill. d'Amandine Labarre et Stéphane Sénégas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Accros de la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978-2-7459-3499-4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Labarre, Amandine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Ficelle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jeux de piste et des chasses au trésor / Benoît Delalandre ; ill. de Caroline Koehly...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Allô, les pompiers ! / textes de Benoît Delalandre ; ill. d'Aurélie Abolivier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va le vent ? / Benoît Delalandre ; ill. par Delphine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pétrole, pourquoi est-il si précieux? / Benoît Delalandre ; [ill] Aurélie Lenoir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P'titou, l'écureuil tête en l'air / texte Benoît Delalandre ; ill. Estelle Euvremer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parade des animaux / Comptines : Benoît Delalandre ; Images : Paul Hess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jeux de piste et des chasses au trésor / Benoît Delalandre ; ill. de Caroline Koehly...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jardin / Michel Luchesi ; ill. d'Amandine Labarre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pêche / Philippe Chevoleau ; ill. de Caroline Koehly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traces et empreintes / David Melbeck ; ill. d'Amandine Labarre et Stéphane Sénégas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