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d'Homère pour réfléchir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Isabelle Wlodarczyk ; [ill.] Marie de Monti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Oskar,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979-1-02-140366-6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Monti, Marie de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Homère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Illiade et l'Odyssée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Chaussures / Isabelle Wlodarczyk, Marjorie Béal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Argos, le compagnon d'Ulysse / Isabelle Wlodarczyk &amp; Alice Beniero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Ruby / Isabelle Wlodarczyk ; Sonia Maria Possentini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Ruby / Isabelle Wlodarczyk ; Sonia Maria Possentini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rentrait dans sa tanière / Isabelle Wlodarczyk ; [illustrations de] Bruna Barros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rentrait dans sa tanière / Isabelle Wlodarczyk ; [illustrations de] Bruna Barros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petit frère est un monstre / Isabelle Wlodarczyk, Nicolas Rouget, Thierry Manes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Marika / [texte d'] Isabelle Wlodarczyk ; [illustrations de] Hajnalka Cserháti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gentille petite Lou / texte Isabelle Wlodarczyk ; ill. Rémi Saillard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histoires de foot pour réfléchir / Isabelle Wlodarczyk ;Mauro Mazzari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histoires de foot pour réfléchir / Isabelle Wlodarczyk ;Mauro Mazzari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