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trois... Partez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Pacale Hédelin, Amélie Falière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39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978-2-7324-7742-8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Falière, Amélie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 / Pascale Hédelin ; [voix de Mikaël Duval] ; [musique, arrangements et mixage de Jérôme Folliard]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Pascale Hédelin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39206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