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L'Amazone : fleuve de la biodiversité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Marie Lescroart, Catherine Cordasco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45251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L'Amazone est un fleuve exceptionnel ! D'abord il est immense, l'un des plus longs du monde : il concentre à lui seul 18% des eaux douces déversées dans les océans de la planète. Avec près de mille affluents, il traverse six pays et couvre un tiers de l'Amérique du Sud ! Et bien sûr, au gré de ses crues, ses marécages… il se mêle à la forêt amazonienne. Ensemble, ils abritent une biodiversité inégalée, près de 15% des formes de vie animales et végétales connues ! Ensuite, des milliers de personnes vivent, travaillent et dépendent de lui depuis des millénaires. Aujourd'hui encore, scientifiques et archéologues découvrent des traces de ces civilisations précolombiennes. Les botanistes se sont aperçus que la forêt avait été façonnée, domestiquée par les Amérindiens qui ont favorisé les espèces médicinales ou comestibles. Leurs modes de vie étaient toujours en osmose et en accord avec la nature. Sans jamais la dégrader ! Qu'en est-il aujourd'hui ? Comment l'arrivée des Européens et l'exploitation des matières premières a transformé le paysage amazonien ? Laissez-vous bercer par les flots, descendez le fleuve et découvrez ses secrets !</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Nice : Ed. du Ricochet,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978-2-35263-377-8 : 17 EUR</w:t>
            </w:r>
          </w:p>
          <w:p>
            <w:pPr>
              <w:pBdr/>
              <w:spacing/>
              <w:rPr/>
            </w:pPr>
            <w:r>
              <w:rPr>
                <w:rFonts w:ascii="Arial" w:hAnsi="Arial" w:eastAsia="Arial" w:cs="Arial"/>
                <w:b w:val="0"/>
                <w:sz w:val="20"/>
              </w:rPr>
              <w:t xml:space="preserve">978-2-35263-377-8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Lescroart, Marie (Auteur)</w:t>
            </w:r>
          </w:p>
          <w:p>
            <w:pPr>
              <w:pBdr/>
              <w:spacing/>
              <w:rPr/>
            </w:pPr>
            <w:r>
              <w:rPr>
                <w:rFonts w:ascii="Arial" w:hAnsi="Arial" w:eastAsia="Arial" w:cs="Arial"/>
                <w:b w:val="0"/>
                <w:sz w:val="20"/>
              </w:rPr>
              <w:t xml:space="preserve">Cordasco, Catherine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Amazonie</w:t>
            </w:r>
          </w:p>
          <w:p>
            <w:pPr>
              <w:pBdr/>
              <w:spacing/>
              <w:rPr>
                <w:rFonts w:ascii="Arial" w:hAnsi="Arial" w:eastAsia="Arial" w:cs="Arial"/>
                <w:b w:val="0"/>
                <w:sz w:val="20"/>
              </w:rPr>
            </w:pPr>
            <w:r>
              <w:rPr>
                <w:rFonts w:ascii="Arial" w:hAnsi="Arial" w:eastAsia="Arial" w:cs="Arial"/>
                <w:b w:val="0"/>
                <w:sz w:val="20"/>
              </w:rPr>
              <w:t xml:space="preserve">Amazone. Fleuve</w:t>
            </w:r>
          </w:p>
          <w:p>
            <w:pPr>
              <w:pBdr/>
              <w:spacing/>
              <w:rPr>
                <w:rFonts w:ascii="Arial" w:hAnsi="Arial" w:eastAsia="Arial" w:cs="Arial"/>
                <w:b w:val="0"/>
                <w:sz w:val="20"/>
              </w:rPr>
            </w:pPr>
            <w:r>
              <w:rPr>
                <w:rFonts w:ascii="Arial" w:hAnsi="Arial" w:eastAsia="Arial" w:cs="Arial"/>
                <w:b w:val="0"/>
                <w:sz w:val="20"/>
              </w:rPr>
              <w:t xml:space="preserve">Biodiversité</w:t>
            </w:r>
          </w:p>
          <w:p>
            <w:pPr>
              <w:pBdr/>
              <w:spacing/>
              <w:rPr/>
            </w:pPr>
            <w:r>
              <w:rPr>
                <w:rFonts w:ascii="Arial" w:hAnsi="Arial" w:eastAsia="Arial" w:cs="Arial"/>
                <w:b w:val="0"/>
                <w:sz w:val="20"/>
              </w:rPr>
              <w:t xml:space="preserve">Amérique du Sud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912.4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Mont Fuji : volcan sacré du Japon / Marie Lescroart ; Catherine Cordasco</w:t>
            </w:r>
          </w:p>
          <w:p>
            <w:pPr>
              <w:pBdr/>
              <w:spacing/>
              <w:rPr>
                <w:rFonts w:ascii="Arial" w:hAnsi="Arial" w:eastAsia="Arial" w:cs="Arial"/>
                <w:b w:val="0"/>
                <w:sz w:val="20"/>
              </w:rPr>
            </w:pPr>
            <w:r>
              <w:rPr>
                <w:rFonts w:ascii="Arial" w:hAnsi="Arial" w:eastAsia="Arial" w:cs="Arial"/>
                <w:b w:val="0"/>
                <w:sz w:val="20"/>
              </w:rPr>
              <w:t xml:space="preserve">La p'tite banquise : les animaux du froid / Marie Lescroart, Chloé du Colombier</w:t>
            </w:r>
          </w:p>
          <w:p>
            <w:pPr>
              <w:pBdr/>
              <w:spacing/>
              <w:rPr/>
            </w:pPr>
            <w:r>
              <w:rPr>
                <w:rFonts w:ascii="Arial" w:hAnsi="Arial" w:eastAsia="Arial" w:cs="Arial"/>
                <w:b w:val="0"/>
                <w:sz w:val="20"/>
              </w:rPr>
              <w:t xml:space="preserve">Au pôle Nord ou au pôle Sud ? : les animaux du froid / Marie Lescroart ; [ill.] Capucine Mazille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912.4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45251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