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Francine Lussier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34407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Tom Pousse,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171 p. ;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978-2-35345-042-8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Hyperactifs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Hyperactivité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Troubles de l'attention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Ecole. Problèmes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34407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