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1, 2, 3, soleil : la terre se réchauffe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Thinard ; Christophe Bataillon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978-2-07-063497-2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Bataillon, Christophe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Soleil. 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 et vers de terre : pourquoi notre monde dépend de leur survie / Florence Thinard ; [illustrations]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vieux schnocks / Florence Thinard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mondialisation économique / Elisabeth Combres ; Florence Thinard ; ill. par Diego Aranega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Echange petit frère contre poisson rouge / Sophie Laroche ; ill. Clémence Lallemand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Papy est un rebelle / Chantal Cahour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