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 we talk about consent?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on en parle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Justin Hancock ; [ill.] Fuchsia MacAree ; [trad. par Nora Bouazzouni]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"un livre sur la liberté, le droit de choisir et de dire 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c'est bien plus que dire "oui" ou "non". Il s'agit de découvrir ce qui est bon pour soi, de décider ce qu'on veut vraiment et d'utiliser ce pouvoir incroyable de choisir ! C'est aussi respecter le choix des autres. C'est une affaire de liberté ! Alors on en parle ? Choisir une pizza au restau ou un film au cinéma, exprimer librement ce qui nous plaît (ou pas), décider quelles pratiques sexuelles adopter, c'est compliqué. Dans ce livre, vous trouverez dans la même série : plein de conseils pour apprendre à réfléchir sur soi et aux autres et à intégrer le consentement au coeur de votre vie.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978-2-07-516081-0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Hancock, Justin (Auteur)</w:t>
            </w:r>
          </w:p>
          <w:p>
            <w:pPr>
              <w:pBdr/>
              <w:spacing/>
              <w:rPr>
                <w:rFonts w:ascii="Arial" w:hAnsi="Arial" w:eastAsia="Arial" w:cs="Arial"/>
                <w:b w:val="0"/>
                <w:sz w:val="20"/>
              </w:rPr>
            </w:pPr>
            <w:r>
              <w:rPr>
                <w:rFonts w:ascii="Arial" w:hAnsi="Arial" w:eastAsia="Arial" w:cs="Arial"/>
                <w:b w:val="0"/>
                <w:sz w:val="20"/>
              </w:rPr>
              <w:t xml:space="preserve">MacAree, Fuchsia (Illustrateur)</w:t>
            </w:r>
          </w:p>
          <w:p>
            <w:pPr>
              <w:pBdr/>
              <w:spacing/>
              <w:rPr/>
            </w:pPr>
            <w:r>
              <w:rPr>
                <w:rFonts w:ascii="Arial" w:hAnsi="Arial" w:eastAsia="Arial" w:cs="Arial"/>
                <w:b w:val="0"/>
                <w:sz w:val="20"/>
              </w:rPr>
              <w:t xml:space="preserve">Bouazzouni, Nora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Consentement</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Choix</w:t>
            </w:r>
          </w:p>
          <w:p>
            <w:pPr>
              <w:pBdr/>
              <w:spacing/>
              <w:rPr/>
            </w:pPr>
            <w:r>
              <w:rPr>
                <w:rFonts w:ascii="Arial" w:hAnsi="Arial" w:eastAsia="Arial" w:cs="Arial"/>
                <w:b w:val="0"/>
                <w:sz w:val="20"/>
              </w:rPr>
              <w:t xml:space="preserve">Respect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