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Mille et une activités autour du livre : raconter, explorer, jouer, créer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Philippe Brasseur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grands livres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21164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2: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Parents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Tournai : Casterman, 2003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123 p. : ill. ; 25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978-2-203-14479-8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Lecture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Livres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Livres. Fabrication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Théâtre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grande fabrique à idées : le livre-jeu pour devenir supercréatif / Philippe Brasseur ; illustrations Thomas Baas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Génie, toi-même ! / textes et dessins n/b Philippe Brasseur ; ill. couleur Virginie Berthemet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 pour les 3 - 5 ans / Clo Ady ; ill. par Annette Boisnard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Créations du monde / Delphine Glachant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 de groupe pour mieux vivre ensemble / Paul Merlo ; Pic Lelièvre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grand livre des pliages faciles / Maryse Six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 crée avec mes 5 sens / Gaëtane Lannoy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Activités nature pour les 5 - 8 ans / Frédéric Lisak ; Jean-Claude Pertuzé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25 Noëls du monde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dix soleils amoureux des douze lunes / Lisa Bresner ; ill. par Frédérick Mansot ; calligraphies de Kiang Fei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nuit de l'ylang-ylang / Frédéric Toussaint ; ill. par Anne Romby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heureux malheur / Adela Turin ; ill. par Nella Bosnia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L'histoire vraie des bonobos à lunettes / Adela Turin ; ill. par Nella Bosnia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rêve pour toutes les nuits / Lisa Bresner ; ill. par Frédéric Mansot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08.06.2024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21164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