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peuvent les garçons : [ sirène, pom-pom boy, ou sage-femme, les graçons aussi ! 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Aurélie Fontaine ; Cécile Hocquet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Avoir les cheveux longs, s'imaginer en sirène, devenir sage-femme, tout est possible pour les garçons ! Aurélie Fontaine et Cécile Hocquet nous proposent un petit album facile à lire et à comprendre, composé de portraits de garçons et d'hommes d'ici et d'ailleurs, qui osent faire ce qui est traditionnellement assigné aux femmes, des témoignages réels et des exemples positifs. [4e de couverture]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Rennes : Editions Goater,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978-2-38367-013-1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Hocquet, Cécile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Garçons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