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racisme : avec plus de 60 rabats à soulever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Jordan Akpojaro ; illustrations : Ashley Evans ; en collaborations avec l'association caritative britannique Show Racism The Red Card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livre des questions-réponses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47851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Premiers documentaires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Abstract: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enfants trouveront dans ce livre des réponses à des questions parfois complexes et des suggestions pour combattre le racisme. Pourquoi la notion de "race" est-elle si controversée ? Pourquoi une couleur de peau foncée est-elle liée à des conditions de vie plus défavorables ? Pourtant toutes les vies comptent, non ? En quoi le racisme me concerne-t-il ? En répondant directement et simplement à de nombreuses questions, ce livre invite à la réflexion. Au fil des pages, les enfants découvriront pourquoi nous sommes tous concernés par le racisme et ce que nous pouvons faire pour le combattre.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Londres : Usborne,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 pages : illustrations ; 28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978-1-80370-968-0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 (author)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Ashley illustratrice 19..-.... (illustrator)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Show Racism The Red Card (contributor)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Racisme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serie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plastique / Katie Daynes ; illustrations : Marie-Eve Tremblay ; [traduction: Déborah Cixous]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dinosaures / Katie Daynes ; Illustrations de Marie-Eve Tremblay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25.05.2024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47851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