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Aladjidi, Cécile Perrin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mode, de la crinoline au sweat à capuche et de la robe aux baskets, à partir de douze types de vêtements basiques permettant de retracer l'évolution sociale et éthique de l'époque, et qui racontent une histoire de la consommation et de l'émancipation des femmes.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pages : illustrations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978-2-330-17738-6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 / Virginie Aladjidi ; [ill.]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 / Virginie Aladjidi ; Emmanuelle Tchoukriel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