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The ogress and the orphans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L'ogresse et les orphelins [Texte imprimé]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Kelly Barnhill ; traduit de l'anglais (États-Unis) par Marie de Prémonville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47003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Un roman écrit comme un conte (la marque de l'autrice), rempli d'une vive intelligence du cœur, celle que les enfants n'ont pas (encore) oubliée. Il décrit ce qui arrive à une communauté lorsque la gentillesse et l'empathie sont remplacées par la méfiance et la division. Cette histoire parle d'un village qui connaît des moments difficiles, amorcés lors de l'incendie de la bibliothèque, et d'un groupe d'orphelins, les seuls à conserver leur lucidité, qui parviendront à défaire le Mal, longtemps déguisé en agneau, et à sauver le Bien qui a pris les traits d'une ogresse. Une parabole intemporelle, toujours et encore d'actualité, qui n'est pas sans rappeler dans son sous-texte L'Ickabog de J.K. Rowling. Un récit prenant, formidablement bien (ra)conté.</w:t>
            </w:r>
          </w:p>
          <w:p>
            <w:pPr>
              <w:pBdr/>
              <w:spacing/>
              <w:rPr/>
            </w:pPr>
            <w:r>
              <w:rPr>
                <w:rFonts w:ascii="Arial" w:hAnsi="Arial" w:eastAsia="Arial" w:cs="Arial"/>
                <w:b w:val="0"/>
                <w:sz w:val="20"/>
              </w:rPr>
              <w:t xml:space="preserve">Un roman écrit comme un conte, rempli d'une vive intelligence du cœur, celle que les enfants n'ont pas (encore) oubliée. Cette histoire parle d'un village qui connaît des moments difficiles, amorcés lors de l'incendie de la bibliothèque, et d'un groupe d'orphelins, les seuls à conserver leur lucidité, qui parviendront à défaire le « Mal », longtemps déguisé en agneau et à sauver le « Bien » qui a pris les traits d'une ogresse. Une parabole intemporelle. Un récit prenant, formidablement bien (ra)conté.</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Anne Carrière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(410 p.) ; 21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978-2-84337-893-5 : 21 EUR</w:t>
            </w:r>
          </w:p>
          <w:p>
            <w:pPr>
              <w:pBdr/>
              <w:spacing/>
              <w:rPr/>
            </w:pPr>
            <w:r>
              <w:rPr>
                <w:rFonts w:ascii="Arial" w:hAnsi="Arial" w:eastAsia="Arial" w:cs="Arial"/>
                <w:b w:val="0"/>
                <w:sz w:val="20"/>
              </w:rPr>
              <w:t xml:space="preserve">978-2-84337-893-5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Barnhill, Kelly (Verfasser)</w:t>
            </w:r>
          </w:p>
          <w:p>
            <w:pPr>
              <w:pBdr/>
              <w:spacing/>
              <w:rPr/>
            </w:pPr>
            <w:r>
              <w:rPr>
                <w:rFonts w:ascii="Arial" w:hAnsi="Arial" w:eastAsia="Arial" w:cs="Arial"/>
                <w:b w:val="0"/>
                <w:sz w:val="20"/>
              </w:rPr>
              <w:t xml:space="preserve">Prémonville, Marie de 1973-.... (Übersetzer)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Enquêtes</w:t>
            </w:r>
          </w:p>
          <w:p>
            <w:pPr>
              <w:pBdr/>
              <w:spacing/>
              <w:rPr>
                <w:rFonts w:ascii="Arial" w:hAnsi="Arial" w:eastAsia="Arial" w:cs="Arial"/>
                <w:b w:val="0"/>
                <w:sz w:val="20"/>
              </w:rPr>
            </w:pPr>
            <w:r>
              <w:rPr>
                <w:rFonts w:ascii="Arial" w:hAnsi="Arial" w:eastAsia="Arial" w:cs="Arial"/>
                <w:b w:val="0"/>
                <w:sz w:val="20"/>
              </w:rPr>
              <w:t xml:space="preserve">Orphelins et orphelines</w:t>
            </w:r>
          </w:p>
          <w:p>
            <w:pPr>
              <w:pBdr/>
              <w:spacing/>
              <w:rPr>
                <w:rFonts w:ascii="Arial" w:hAnsi="Arial" w:eastAsia="Arial" w:cs="Arial"/>
                <w:b w:val="0"/>
                <w:sz w:val="20"/>
              </w:rPr>
            </w:pPr>
            <w:r>
              <w:rPr>
                <w:rFonts w:ascii="Arial" w:hAnsi="Arial" w:eastAsia="Arial" w:cs="Arial"/>
                <w:b w:val="0"/>
                <w:sz w:val="20"/>
              </w:rPr>
              <w:t xml:space="preserve">Ogresses</w:t>
            </w:r>
          </w:p>
          <w:p>
            <w:pPr>
              <w:pBdr/>
              <w:spacing/>
              <w:rPr/>
            </w:pPr>
            <w:r>
              <w:rPr>
                <w:rFonts w:ascii="Arial" w:hAnsi="Arial" w:eastAsia="Arial" w:cs="Arial"/>
                <w:b w:val="0"/>
                <w:sz w:val="20"/>
              </w:rPr>
              <w:t xml:space="preserve">Catastrophes naturelles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BARN</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47003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