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Un porcelet tout nu / Elzbieta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978-2-211-03509-5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Porcelets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fiston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troun et l'oiseau musique / Elzbieta ; conception musicale de Sharon Kanach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L'écuyère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du soir / Elzbieta ; prises de vue Vincent Tessier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Hocus Pocus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Petit-frère et Petite-soeur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 l'art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Colombine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/ Jacob et Wilhelm Grimm ; ill. par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Saperli et Popette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