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Percy Jackson, [5] : Le dernier olympien / Rick Riordan : tad. de l'anglais (américain) par Mona de Pracontal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dernier olympien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Rick Riordan : tad. de l'anglais (américain) par Mona de Pracontal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Percy Jackson and the olimpians book five : The last olympian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31595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A. Michel,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425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978-2-226-20952-8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secrets de l'Olympe : Poséidon et Bellérophon / Rick Riordan ; traduit de l'anglais (États-Unis)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2 : La mer des monstres  / scénario Robert Venditti ; dessin Attila Futaki ; d'après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3 : Le sort du Titan / scénario Robert Venditti ; dessin Attila Futaki : adapté de Rick Riordan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catacombes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Fausse note à Venise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1 : Le voleur de foudre / scénario, Robert Venditti ; dessin, Attila Futaki ; couleur, José Villaruba : adapté de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31595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