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pour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Aussir, Cédric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Pinocchio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L'arrosoir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Caroline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Balade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journées de Piloursine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une même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Chez Bergamote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Hansel &amp; Gretel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Egalus : le petit hérisson de la grande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Vaugelade, Anaïs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Khaïm Quichon lit un livre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mammouths : des premiers proboscidiens aux éléphantidés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Lundi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Mackesy, Charlie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L'enfant, la taupe, le renard et le cheval : une histoire animée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Yunbo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Seizième printemps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est là, dans le noir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Imagine une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Raisson, Gwendoline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 Oiselle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Kajino, Tadayoshi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Quai n° 2 pour Ukiyo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Promeyrat, Coline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petits pourceaux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Guasti, Gaia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du temps qui vient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Angie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médecins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