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Suchergebnisse für "%" (Suche über alle Felder)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Einschränkungen: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Autor / Titel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Jahr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Medientyp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Signatur / Verfügbarkeit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Blackcrane, Gerelchimeg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 ewenki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Cottenceau, Isabelle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cartes pour apprendre à signer avec bébé : Aidez votre enfant à s'exprimer avant même d'avoir acquis la parole ! dès 3 mois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Delacroix, Sibylle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Derenne,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est là, dans le noir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Donaldson,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histoires à tiroirs de Charlie Grimoire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Gérard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la Mère l'oie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Gervais,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échange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de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Holasová, Aneta Františka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Abel le roi des abeilles : les mille et un secrets de l'apiculture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Sanvoisin, Éric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Marions-les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Vendel, Edward van de 1964-....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Renard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Bourget, Laëtitia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Hurst, Elise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Imagine une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Ochoa, Isy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Fritz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Raisson, Gwendoline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 Oiselle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Schneider, Marine illustratrice 1991-....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Hiro : hiver et marshmallows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Unwin,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Migration : le merveilleux voyage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Berne, Jennifer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Einstein, sur un rayon de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Bondoux,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L'aube sera grandiose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Kajino, Tadayoshi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Quai n° 2 pour Ukiyo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Promeyrat, Coline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trois petits pourceaux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#Bleue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merveilleux de l'intrépide Non-Non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Rozenfeld,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clefs de Babel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Valckx, Catharina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Bruno : quelques jours de ma vie très intéressante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Murphy, Pat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Bruel, Christian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Liberté nounours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Klassen,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 want my hat back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Parr, Maria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terreur de Glimmerdal : roman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