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"Albums"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Wiesner,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cochons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Lawson,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et le train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navire englouti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Dreesen, Jaak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concert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Wiesner,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Chute libre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Coffelt, Nancy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deux maisons!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Rodman, Mary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soupe surprise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Aylesworth,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moufle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Alborozo, Gabriel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voleur de couleurs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Giordano,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pingouin qui avait froid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Soffer, Gilad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vacances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Carnesi, Mônica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saison inoubliable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qui criait au garçon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Heide, Florence Parry 1919-2011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enfants parfaits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Oliveros, Jessie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ballons du souvenir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Lou 1975-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n'y a pas de dragon dans cette histoire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Thomson, Sarah L.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abri sous la terre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Zullo, Germano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Cache-cache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Roegiers, Maud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de demain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