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en soi ça se cultive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Range ta chambre ! : comment convaincre ses enfants de faire ce qu'ils détestent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Fize,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Antimanuel d'adolescence : toute la vérité, rien que la vérité sur les adolescents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Laouénan,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J'ose pas dire non!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leçons de vie : pour l'aider à s'affirmer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noir, monstres et cauchemars : comment rassurer votre enfant?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Turbulent, agité, hyperactif : vivre avec un enfant tornade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enfant unique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Vallejo, Marie-Claude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D'abord, t'es pas ma mère ! : quelle place pour une belle-mère?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grand, 2 : des contes pour leur apprendre à bien s'occuper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Grignon,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dans un monde de brutes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j'aime pas trop l'école : le comprendre, l'aider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les parents se séparent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Non, tu n'es pas encore ado ! : Les huit-douze ans sont toujours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Guéritault, Violaine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fatigue émotionnelle et physique des mères ; Le burn-out maternel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Communiquer avec les ados...sans se les mettre à dos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Mahler,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Ados, comment on vous manipule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Poussin,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Réussir la garde alternée : profiter des atouts, éviter les pièges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Cent-soixante questions strictement réservées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 : à lire le soir, pour aborder avec l'enfant ses peurs, ses tracas, ses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loup, peur de tout : peurs, angoisses, phobies chez l'enfant et l'adolescent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Lanchon,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finir avec vos complexes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me dévore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Bourcet,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terreur ou souffre-douleur : la violence dans la vie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Côte,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Doué, surdoué, précoce : l'enfant prometteur et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Geerlandt,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communication relationnelle dès l'enfance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Mathelin,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