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59, juin 2024 : C'est quoi, l'intelligence artificielle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426, juin  2024 : 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1201 : Comment savoir si je lui plais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302,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166, juillet 2024 : Les dingueries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318 : National league, Lausanne presque champion...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2024 : Gare au léopard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418, juillet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154 : Baleines les géantes de l'océan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