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Higuera, Donna Barba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Zeta-1 : année zéro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L'arrosoir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ogres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Hansel &amp; Gretel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Vaugelade, Anaïs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Khaïm Quichon lit un livre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Houdart,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journées de Piloursine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Palacio, R.J.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2O/R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Yunbo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Seizième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Mackesy,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L'enfant, la taupe, le renard et le cheval : une histoire animée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Cottenceau, Isabelle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cartes pour apprendre à signer avec bébé : Aidez votre enfant à s'exprimer avant même d'avoir acquis la parole ! dès 3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Guasti, Gaia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temps qui vient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