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El cascador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Qâ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sous le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Tanatloc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main pourpre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oiseaux sont 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 l'artiste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est un drôle d'oiseau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testament de M. Pump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"Manitoba" ne répond plus : le rayon du mystère 1er épisode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L'Epée-Soleil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magicienne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de Lincoln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le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Pat Poker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derrière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Machine qui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de Bantry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soleil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pied, j'ai dit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prophète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O.K. Corral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champion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Papa, je veux un cheval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Tchô, monde cruel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T'as qu'à t'retenir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N'oublie pas ta capuche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Puppet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Oumpah-Pah et la mission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des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Maki, 1 : Un lémurien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Walking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et les Picaros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