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la coupe de silex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 champion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335, août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336, septembre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337, octobre  2017 : 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338, novembre  2017 : Et si l'homme disparaissait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339, décembre  2017 : La science sur les traces des animaux de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