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58, mai 2024 : C'est quoi une galaxie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252,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310,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1199 : Aider les autres ça rend heureux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301,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102 : Rencontre avec Marie-Antoinette Katoto et Elisa de Almeida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446, mai 2024 : je vois la vie en rose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