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"amoureuse de la nature"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printemps des oiseaux rares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Dominique Demers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Montréal,  Jean-Baptiste et Mélodie, 17 ans, sont malmenés par la vie. Surdoué et passionné d'ornithologie, le garçon étouffe peu à peu dans une famille nombreuse de catholiques pratiquants. De son côté, la jeune fille peine à se remettre d'une relation amoureuse traumatisante. Ils se rencontrent sur le mont Royal et s'apprivoisent au fil de leurs confidences.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978-2-07-514281-6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Scélératatouille : la sorcière sans fesses / Dominique Demers ;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gouvernante épatante / Dominique Demers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Gratien Gratton, prince de la gratouille / Dominique Demers ; Fil et Julie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fabuleuse femme de ménage / Dominique Demers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mystérieuse bibliothécaire / Dominique Demers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drôle de ministre / Dominique Demers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bien curieuse factrice / Dominique Demers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des sables / Dominique Demers ; Ill. par : Stéphane Poulin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Vieux Thomas et la petite fée / texte Dominique Demers ; ill. Stéphane Poulin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